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1599B5" w14:textId="77777777" w:rsidR="005F2C58" w:rsidRDefault="005F2C58" w:rsidP="005B3DB6">
      <w:pPr>
        <w:shd w:val="clear" w:color="auto" w:fill="FFFFFF"/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Projekt</w:t>
      </w:r>
    </w:p>
    <w:p w14:paraId="56B66070" w14:textId="252FB446" w:rsidR="005F2C58" w:rsidRDefault="005F2C58" w:rsidP="005F2C58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Uchwał</w:t>
      </w:r>
      <w:r w:rsidR="005B3DB6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 xml:space="preserve"> Nr …………….</w:t>
      </w:r>
    </w:p>
    <w:p w14:paraId="2D9E7E8F" w14:textId="77777777" w:rsidR="005F2C58" w:rsidRDefault="005F2C58" w:rsidP="005F2C58">
      <w:pPr>
        <w:shd w:val="clear" w:color="auto" w:fill="FFFFFF"/>
        <w:spacing w:line="276" w:lineRule="auto"/>
        <w:ind w:left="1638" w:right="167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Rady Gminy Lidzbark Warmiński</w:t>
      </w:r>
    </w:p>
    <w:p w14:paraId="3469ED92" w14:textId="1B872946" w:rsidR="005F2C58" w:rsidRDefault="005F2C58" w:rsidP="005F2C58">
      <w:pPr>
        <w:shd w:val="clear" w:color="auto" w:fill="FFFFFF"/>
        <w:spacing w:line="276" w:lineRule="auto"/>
        <w:ind w:left="1638" w:right="1670"/>
        <w:jc w:val="center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z dnia ………….. 202</w:t>
      </w:r>
      <w:r w:rsidR="005B3DB6">
        <w:rPr>
          <w:rFonts w:ascii="Times New Roman" w:hAnsi="Times New Roman" w:cs="Times New Roman"/>
          <w:bCs/>
          <w:sz w:val="24"/>
          <w:szCs w:val="24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 xml:space="preserve">r. </w:t>
      </w:r>
    </w:p>
    <w:p w14:paraId="5ECBC7AA" w14:textId="77777777" w:rsidR="005F2C58" w:rsidRDefault="005F2C58" w:rsidP="005F2C58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AB7A57D" w14:textId="2E86E006" w:rsidR="005F2C58" w:rsidRDefault="005F2C58" w:rsidP="005F2C58">
      <w:pPr>
        <w:spacing w:after="0" w:line="27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w sprawie sprzedaży w trybie bezprzetargowym nieruchomości niezabudowanej stanowiącej własność Gminy Lidzbark Warmiński </w:t>
      </w:r>
    </w:p>
    <w:p w14:paraId="0254995C" w14:textId="77777777" w:rsidR="005F2C58" w:rsidRDefault="005F2C58" w:rsidP="005F2C58">
      <w:pPr>
        <w:spacing w:after="0" w:line="276" w:lineRule="auto"/>
        <w:rPr>
          <w:b/>
        </w:rPr>
      </w:pPr>
    </w:p>
    <w:p w14:paraId="028C15F3" w14:textId="23850C30" w:rsidR="005F2C58" w:rsidRDefault="005F2C58" w:rsidP="005F2C5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podstawie art. 18 ust. 2 pkt. 9 lit. a ustawy z dnia 8 marca 1990 r. o samorządzie gminnym </w:t>
      </w:r>
      <w:r>
        <w:rPr>
          <w:rFonts w:ascii="Times New Roman" w:hAnsi="Times New Roman" w:cs="Times New Roman"/>
          <w:sz w:val="24"/>
          <w:szCs w:val="24"/>
        </w:rPr>
        <w:t>(t. j. Dz. U. z 2020 r. poz. 713</w:t>
      </w:r>
      <w:r w:rsidR="0041391F">
        <w:rPr>
          <w:rFonts w:ascii="Times New Roman" w:hAnsi="Times New Roman" w:cs="Times New Roman"/>
          <w:sz w:val="24"/>
          <w:szCs w:val="24"/>
        </w:rPr>
        <w:t xml:space="preserve"> ze zm.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oraz art. 37 ust. 2 pkt. 6 ustawy z dnia 21 sierpnia 1997r. o gospodarce nieruchomościami (t.j.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Dz. U. z 2020r., poz. </w:t>
      </w:r>
      <w:r w:rsidR="00A06249">
        <w:rPr>
          <w:rFonts w:ascii="Times New Roman" w:eastAsia="Times New Roman" w:hAnsi="Times New Roman" w:cs="Times New Roman"/>
          <w:sz w:val="24"/>
          <w:szCs w:val="24"/>
          <w:lang w:eastAsia="pl-PL"/>
        </w:rPr>
        <w:t>1990 ze zm.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oraz § </w:t>
      </w:r>
      <w:r w:rsidR="00C00B90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ust. 1 uchwały Nr VIII/59/11 z dnia 8 czerwca 2011r.  w sprawie zasad gospodarowania nieruchomościami stanowiącymi własność Gminy Lidzbark Warmiński </w:t>
      </w:r>
      <w:r w:rsidRPr="005F2C58">
        <w:rPr>
          <w:rFonts w:ascii="Times New Roman" w:eastAsia="Times New Roman" w:hAnsi="Times New Roman" w:cs="Times New Roman"/>
          <w:sz w:val="24"/>
          <w:szCs w:val="24"/>
          <w:lang w:eastAsia="pl-PL"/>
        </w:rPr>
        <w:t>(Dz. Urz. Woj. Warmińsko-Mazurskiego z</w:t>
      </w:r>
      <w:r w:rsidR="003346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dnia</w:t>
      </w:r>
      <w:r w:rsidRPr="005F2C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 sierpnia 2011 r. Nr 107, poz. 1780)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 Rada Gminy Lidzbark Warmiński uchwala, co następuje:</w:t>
      </w:r>
    </w:p>
    <w:p w14:paraId="5332AF3F" w14:textId="77777777" w:rsidR="005F2C58" w:rsidRDefault="005F2C58" w:rsidP="005F2C58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A79D58D" w14:textId="77777777" w:rsidR="005F2C58" w:rsidRDefault="005F2C58" w:rsidP="005F2C58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§ 1.</w:t>
      </w:r>
    </w:p>
    <w:p w14:paraId="5BD2E71B" w14:textId="4540D78A" w:rsidR="00426E20" w:rsidRPr="0084318C" w:rsidRDefault="005F2C58" w:rsidP="0084318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4318C">
        <w:rPr>
          <w:rFonts w:ascii="Times New Roman" w:eastAsia="Times New Roman" w:hAnsi="Times New Roman" w:cs="Times New Roman"/>
          <w:sz w:val="24"/>
          <w:szCs w:val="24"/>
          <w:lang w:eastAsia="pl-PL"/>
        </w:rPr>
        <w:t>Wyraża się zgodę na sprzedaż w trybie bezprzetargowym nieruchomości niezabudowanej</w:t>
      </w:r>
      <w:r w:rsidR="00B63EE0" w:rsidRPr="00B63EE0">
        <w:t xml:space="preserve"> </w:t>
      </w:r>
      <w:r w:rsidR="00B63EE0" w:rsidRPr="00B63EE0">
        <w:rPr>
          <w:rFonts w:ascii="Times New Roman" w:eastAsia="Times New Roman" w:hAnsi="Times New Roman" w:cs="Times New Roman"/>
          <w:sz w:val="24"/>
          <w:szCs w:val="24"/>
          <w:lang w:eastAsia="pl-PL"/>
        </w:rPr>
        <w:t>oznaczonej w ewidencji gruntów jako działka 9/11 o powierzchni 0,0399 ha położonej w obrębie geodezyjnym Knipy gmina Lidzbark Warmiński</w:t>
      </w:r>
      <w:r w:rsidRPr="0084318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E4823" w:rsidRPr="0084318C">
        <w:rPr>
          <w:rFonts w:ascii="Times New Roman" w:eastAsia="Times New Roman" w:hAnsi="Times New Roman" w:cs="Times New Roman"/>
          <w:sz w:val="24"/>
          <w:szCs w:val="24"/>
          <w:lang w:eastAsia="pl-PL"/>
        </w:rPr>
        <w:t>na poprawę warunków zagospodarowania nieruchomości</w:t>
      </w:r>
      <w:bookmarkStart w:id="0" w:name="_Hlk40163528"/>
      <w:r w:rsidR="00765905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1BD8A0EF" w14:textId="77777777" w:rsidR="00426E20" w:rsidRDefault="00426E20" w:rsidP="00426E20">
      <w:pPr>
        <w:pStyle w:val="Akapitzlist"/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bookmarkEnd w:id="0"/>
    <w:p w14:paraId="6D1BEF3C" w14:textId="44F8E792" w:rsidR="005F2C58" w:rsidRPr="00426E20" w:rsidRDefault="005F2C58" w:rsidP="00426E20">
      <w:pPr>
        <w:pStyle w:val="Akapitzlist"/>
        <w:spacing w:after="0" w:line="276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26E20">
        <w:rPr>
          <w:rFonts w:ascii="Times New Roman" w:eastAsia="Times New Roman" w:hAnsi="Times New Roman" w:cs="Times New Roman"/>
          <w:sz w:val="24"/>
          <w:szCs w:val="24"/>
          <w:lang w:eastAsia="pl-PL"/>
        </w:rPr>
        <w:t>§ 2.</w:t>
      </w:r>
    </w:p>
    <w:p w14:paraId="63B5C143" w14:textId="1D151E5D" w:rsidR="005F2C58" w:rsidRPr="0084318C" w:rsidRDefault="005F2C58" w:rsidP="0084318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4318C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Wykonanie uchwały powierza się Wójtowi Gminy</w:t>
      </w:r>
      <w:r w:rsidR="00426E20" w:rsidRPr="0084318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Lidzbark Warmiński</w:t>
      </w:r>
      <w:r w:rsidRPr="0084318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4EC419E8" w14:textId="77777777" w:rsidR="005F2C58" w:rsidRDefault="005F2C58" w:rsidP="005F2C58">
      <w:pPr>
        <w:pStyle w:val="Akapitzlist"/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422A8B4" w14:textId="77777777" w:rsidR="005F2C58" w:rsidRDefault="005F2C58" w:rsidP="00426E20">
      <w:pPr>
        <w:pStyle w:val="Akapitzlist"/>
        <w:spacing w:after="0" w:line="276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§ 3.</w:t>
      </w:r>
    </w:p>
    <w:p w14:paraId="50AEEFE9" w14:textId="1F1B9210" w:rsidR="005F2C58" w:rsidRPr="0084318C" w:rsidRDefault="005F2C58" w:rsidP="0084318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4318C">
        <w:rPr>
          <w:rFonts w:ascii="Times New Roman" w:eastAsia="Times New Roman" w:hAnsi="Times New Roman" w:cs="Times New Roman"/>
          <w:sz w:val="24"/>
          <w:szCs w:val="24"/>
          <w:lang w:eastAsia="pl-PL"/>
        </w:rPr>
        <w:t>Uchwała wchodzi w życie z dniem podjęcia</w:t>
      </w:r>
      <w:r w:rsidR="00000D92" w:rsidRPr="0084318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podlega ogłoszeniu na tablicy informacyjnej w Urzędzie Gminy</w:t>
      </w:r>
      <w:r w:rsidRPr="0084318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62369469" w14:textId="77777777" w:rsidR="005F2C58" w:rsidRDefault="005F2C58" w:rsidP="005F2C58">
      <w:pPr>
        <w:pStyle w:val="Akapitzlist"/>
        <w:spacing w:line="360" w:lineRule="auto"/>
        <w:ind w:left="360"/>
      </w:pPr>
    </w:p>
    <w:p w14:paraId="1281CF6C" w14:textId="77777777" w:rsidR="005F2C58" w:rsidRDefault="005F2C58" w:rsidP="005F2C58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Uzasadnienie</w:t>
      </w:r>
    </w:p>
    <w:p w14:paraId="18FF1FAE" w14:textId="669388D8" w:rsidR="005F2C58" w:rsidRDefault="005F2C58" w:rsidP="005F2C58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Nieruchomość </w:t>
      </w:r>
      <w:r w:rsidR="00FC2D03">
        <w:rPr>
          <w:rFonts w:ascii="Times New Roman" w:hAnsi="Times New Roman" w:cs="Times New Roman"/>
          <w:sz w:val="24"/>
          <w:szCs w:val="24"/>
        </w:rPr>
        <w:t>przeznaczona do sprzedaży to droga, która stanowi dojazd do nieruchomości wnioskodawcy. 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 wniosek właściciela nieruchomości przyległ</w:t>
      </w:r>
      <w:r w:rsidR="00765905">
        <w:rPr>
          <w:rFonts w:ascii="Times New Roman" w:eastAsia="Times New Roman" w:hAnsi="Times New Roman" w:cs="Times New Roman"/>
          <w:sz w:val="24"/>
          <w:szCs w:val="24"/>
          <w:lang w:eastAsia="pl-PL"/>
        </w:rPr>
        <w:t>ej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przedmiotowej działki</w:t>
      </w:r>
      <w:r w:rsidR="00FC2D0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działkę można przeznaczyć w trybie bezprzetargowym na poprawę warunków zagospodarowania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7395125A" w14:textId="49963981" w:rsidR="005104B1" w:rsidRPr="00FC2D03" w:rsidRDefault="005F2C58" w:rsidP="00FC2D03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Cena nieruchomości zostanie ustalona w wysokości nie niższej niż jej wartość określona przez rzeczoznawcę majątkowego, a wpływ ze sprzedaży przyczyni się do realizacji dochodów budżetu gminy z tytułu sprzedaży majątku komunalnego.</w:t>
      </w:r>
    </w:p>
    <w:sectPr w:rsidR="005104B1" w:rsidRPr="00FC2D03" w:rsidSect="00FC2D03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FA6D6E"/>
    <w:multiLevelType w:val="hybridMultilevel"/>
    <w:tmpl w:val="6554B5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5005AF"/>
    <w:multiLevelType w:val="hybridMultilevel"/>
    <w:tmpl w:val="0E46D3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C58"/>
    <w:rsid w:val="00000D92"/>
    <w:rsid w:val="001C6E49"/>
    <w:rsid w:val="003346F7"/>
    <w:rsid w:val="0041391F"/>
    <w:rsid w:val="00426E20"/>
    <w:rsid w:val="004E4823"/>
    <w:rsid w:val="005104B1"/>
    <w:rsid w:val="005B3DB6"/>
    <w:rsid w:val="005F2C58"/>
    <w:rsid w:val="00765905"/>
    <w:rsid w:val="0084318C"/>
    <w:rsid w:val="00A06249"/>
    <w:rsid w:val="00AC4573"/>
    <w:rsid w:val="00B63EE0"/>
    <w:rsid w:val="00C00B90"/>
    <w:rsid w:val="00FC2D03"/>
    <w:rsid w:val="00FF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6550D"/>
  <w15:chartTrackingRefBased/>
  <w15:docId w15:val="{9999B00B-A7F4-4EFF-BD4B-034AD0CE8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C58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F2C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182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P.17_3</dc:creator>
  <cp:keywords/>
  <dc:description/>
  <cp:lastModifiedBy>P.17_3</cp:lastModifiedBy>
  <cp:revision>3</cp:revision>
  <cp:lastPrinted>2021-03-22T11:58:00Z</cp:lastPrinted>
  <dcterms:created xsi:type="dcterms:W3CDTF">2021-03-22T14:48:00Z</dcterms:created>
  <dcterms:modified xsi:type="dcterms:W3CDTF">2021-03-23T06:41:00Z</dcterms:modified>
</cp:coreProperties>
</file>